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b/>
          <w:bCs/>
          <w:i/>
          <w:iCs/>
          <w:color w:val="000000"/>
          <w:sz w:val="23"/>
          <w:szCs w:val="23"/>
          <w:lang w:eastAsia="ru-RU"/>
        </w:rPr>
        <w:t>Перепелиный бизнес имеет высокую рентабельность и быструю окупаемость. Перепелиная ферма с поголовьем в 500 штук способна окупиться уже за два месяца. Технология выращивания перепелов проста, да и справиться с целой фермой под силу двум человекам. Главное наладить сбыт продукции.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Везде в мире крупных фабрик по разведению перепелов не существует, этим занимается малый бизнес.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Ничего экзотического или непривычного в этой продукции нет, тем временем диетические и даже лечебные свойства перепелиного яйца хорошо известны, а главное, это весьма удобный товар для торговли, который можно хранить в три раза дольше, чем куриные яйца.</w:t>
      </w:r>
    </w:p>
    <w:p w:rsidR="00B2061A" w:rsidRPr="00B2061A" w:rsidRDefault="00B2061A" w:rsidP="00B2061A">
      <w:pPr>
        <w:spacing w:before="100" w:beforeAutospacing="1" w:after="100" w:afterAutospacing="1" w:line="288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2061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Перепелиный бизнес: Технология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У этого бизнеса по разведению перепелов сплошные преимущества. </w:t>
      </w:r>
      <w:proofErr w:type="gram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Во</w:t>
      </w:r>
      <w:proofErr w:type="gram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- первых, это бизнес с высокой оборачиваемостью. Перепелка достигает продуктивного возраста за 30-40 дней и за год приносит более 280 яиц. Поэтому начинающим предпринимателям опытные </w:t>
      </w:r>
      <w:proofErr w:type="spell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перепеловоды</w:t>
      </w:r>
      <w:proofErr w:type="spell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рекомендуют начинать с 500 голов: за год их количество увеличиться в десять раз, а это значит, ферму, на обустройство которой уйдет не больше двух тысяч долларов, можно будет окупить уже через пару месяцев.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Во- вторых, этот бизнес отличается исключительной компактностью производства. Как правило, перепелов держат в «батареях» из нескольких клеток, сделанных из металлической сетки. На площади 0,5 кв. метров можно держать 100 птиц, а на одном метре можно </w:t>
      </w:r>
      <w:proofErr w:type="gram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разместить батарею</w:t>
      </w:r>
      <w:proofErr w:type="gram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из шести клеток, в которую помещается до 280 перепелов.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И наконец, за перепелками удобно ухаживать. Обслужить ферму на 500 птиц в состоянии один или два человека. Именно поэтому </w:t>
      </w:r>
      <w:proofErr w:type="spell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перепеловодство</w:t>
      </w:r>
      <w:proofErr w:type="spell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считается исключительно семейным бизнесом.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Успешное разведение птицы зависит лишь от двух важных условий — правильного состава корма и постоянной температуры (около 18 градусов). Готовые корма для перепелок в промышленных объемах отечественные предприятия не производят, но народный гений давно вывел состав эффективной смеси: 30% пшеницы, 25% кукурузы, по 5% ячменя и молотой ракушки. Остальное — рыбная мука и подсолнечный жмых.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Как и куры, перепелки делятся на мясных и яйценосных. Тушка перепела мясной породы фараон достигает веса в 250- 300 граммов</w:t>
      </w:r>
      <w:proofErr w:type="gram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,</w:t>
      </w:r>
      <w:proofErr w:type="gram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в то время как обычная «несушка» весит всего 100- 120 граммов . Зато последние </w:t>
      </w: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 xml:space="preserve">откладывают в год до 300 яиц, а бройлеры — не более 200. Правда, в России бройлеры особой популярностью не пользуются, их невыгодно покупать ресторанам </w:t>
      </w:r>
      <w:proofErr w:type="gram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—о</w:t>
      </w:r>
      <w:proofErr w:type="gram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дной порции такой перепелки слишком много, а делить ее на две части — неудобно. Так что «на мясо» идут японские перепела-несушки в дву</w:t>
      </w:r>
      <w:proofErr w:type="gram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х-</w:t>
      </w:r>
      <w:proofErr w:type="gram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 трехмесячном возрасте.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Нестись перепелки начинают в двухмесячном возрасте, но к году их продуктивность падает, птицу нужно обновлять. Кроме яиц маленькие серые птички активно производят помет, так что каждый килограмм корма сам по себе превращается в эффективное удобрение или источник биогаза для отопления птичника.</w:t>
      </w:r>
    </w:p>
    <w:p w:rsidR="00B2061A" w:rsidRPr="00B2061A" w:rsidRDefault="00B2061A" w:rsidP="00B2061A">
      <w:pPr>
        <w:spacing w:before="100" w:beforeAutospacing="1" w:after="100" w:afterAutospacing="1" w:line="288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2061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Перепелиный бизнес: Сбыт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Продукт пользуется спросом, но все еще далеко не столь активным, как того хотелось бы представителям перепелиного бизнеса, а значит поставщикам приходится самостоятельно повышать интерес потребителя к своему продукту, «воспитывать» своего потребителя. Они устраивают акции в супермаркетах и гипермаркетах, участвуют в продовольственных выставках и пр.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 xml:space="preserve">Практически по всей стране фермеры работают в основном на </w:t>
      </w:r>
      <w:proofErr w:type="spellStart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города-миллионники</w:t>
      </w:r>
      <w:proofErr w:type="spellEnd"/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. Там рынок сбыта организовать легче. Можно договориться с крупными сетями о поставках. Но чтобы обеспечить сбыт в крупные торговые сети, нужно подтвердить качество, а это не просто. Необходимо пройти не только сертификационный аудит, надо чтобы нормы содержания птицы соответствовали еще и методическим рекомендациям («Технология содержания перепелов в фермерских хозяйствах», Всероссийский научно–исследовательский и технологический институт птицеводства, Сергиев Посад, 2006 год)».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Еще одним каналом сбыта являются кафе и рестораны. Они охотно соглашаются на регулярные поставки. Договориться о сотрудничестве можно и с базами отдыха, санаториями.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Некоторые предприниматели из небольших городов ищут себе постоянных клиентов среди друзей и знакомых и становятся «личными поставщиками» перепелиной продукции узкого круга людей. Этот метод сбыта для домашней фермы – оптимальный вариант.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И наконец, перепелок можно поставлять на птицефермы, которые покупают птицу для регулярного обновления рабочего поголовья. Это самый выгодный канал сбыта.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lastRenderedPageBreak/>
        <w:t>Что касается конкуренции в этом сегменте, то ее можно назвать условной. Птицефабрик в России не одна сотня, а перепелами занимаются единицы, и свою продукцию они поставляют только в крупные города, а в городах районного звена их вряд ли встретишь.</w:t>
      </w:r>
    </w:p>
    <w:p w:rsidR="00B2061A" w:rsidRPr="00B2061A" w:rsidRDefault="00B2061A" w:rsidP="00B2061A">
      <w:pPr>
        <w:spacing w:before="100" w:beforeAutospacing="1" w:after="100" w:afterAutospacing="1" w:line="336" w:lineRule="atLeast"/>
        <w:jc w:val="both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B2061A"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  <w:t>Пока же фермеры занимаются расширением своего бизнеса. А это говорит только об одном, дела у них идут хорошо. Так что перспективы и прогнозы у этого бизнеса самые оптимистичные.</w:t>
      </w:r>
    </w:p>
    <w:p w:rsidR="00B2061A" w:rsidRPr="00B2061A" w:rsidRDefault="00B2061A" w:rsidP="00B2061A">
      <w:pPr>
        <w:spacing w:before="100" w:beforeAutospacing="1" w:after="100" w:afterAutospacing="1" w:line="288" w:lineRule="atLeast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B2061A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Перепелиный бизнес: Расчеты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Поголовье 1 000 птиц — $1 000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 xml:space="preserve">• Содержание — 12 клеточных батарей на 15 </w:t>
      </w:r>
      <w:proofErr w:type="spellStart"/>
      <w:r w:rsidRPr="00B2061A">
        <w:rPr>
          <w:rFonts w:ascii="Verdana" w:hAnsi="Verdana"/>
          <w:sz w:val="23"/>
          <w:szCs w:val="23"/>
          <w:lang w:eastAsia="ru-RU"/>
        </w:rPr>
        <w:t>кв</w:t>
      </w:r>
      <w:proofErr w:type="spellEnd"/>
      <w:r w:rsidRPr="00B2061A">
        <w:rPr>
          <w:rFonts w:ascii="Verdana" w:hAnsi="Verdana"/>
          <w:sz w:val="23"/>
          <w:szCs w:val="23"/>
          <w:lang w:eastAsia="ru-RU"/>
        </w:rPr>
        <w:t xml:space="preserve"> м площади — $2 200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Малогабаритный бытовой инкубатор — $200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Корма — $200 в месяц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Освещение и обогрев — $100 в месяц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 xml:space="preserve">• Доход от продажи яиц (цена 1,5 </w:t>
      </w:r>
      <w:proofErr w:type="spellStart"/>
      <w:r w:rsidRPr="00B2061A">
        <w:rPr>
          <w:rFonts w:ascii="Verdana" w:hAnsi="Verdana"/>
          <w:sz w:val="23"/>
          <w:szCs w:val="23"/>
          <w:lang w:eastAsia="ru-RU"/>
        </w:rPr>
        <w:t>руб</w:t>
      </w:r>
      <w:proofErr w:type="spellEnd"/>
      <w:r w:rsidRPr="00B2061A">
        <w:rPr>
          <w:rFonts w:ascii="Verdana" w:hAnsi="Verdana"/>
          <w:sz w:val="23"/>
          <w:szCs w:val="23"/>
          <w:lang w:eastAsia="ru-RU"/>
        </w:rPr>
        <w:t>) в месяц — $800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Доход от продажи мяса — $300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Чистый доход в месяц — $900</w:t>
      </w:r>
    </w:p>
    <w:p w:rsidR="00B2061A" w:rsidRPr="00B2061A" w:rsidRDefault="00B2061A" w:rsidP="00B2061A">
      <w:pPr>
        <w:pStyle w:val="a7"/>
        <w:rPr>
          <w:rFonts w:ascii="Verdana" w:hAnsi="Verdana"/>
          <w:sz w:val="23"/>
          <w:szCs w:val="23"/>
          <w:lang w:eastAsia="ru-RU"/>
        </w:rPr>
      </w:pPr>
      <w:r w:rsidRPr="00B2061A">
        <w:rPr>
          <w:rFonts w:ascii="Verdana" w:hAnsi="Verdana"/>
          <w:sz w:val="23"/>
          <w:szCs w:val="23"/>
          <w:lang w:eastAsia="ru-RU"/>
        </w:rPr>
        <w:t>• Окупаемость — 5 месяцев.</w:t>
      </w:r>
    </w:p>
    <w:sectPr w:rsidR="00B2061A" w:rsidRPr="00B2061A" w:rsidSect="002D5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1A"/>
    <w:rsid w:val="002D5483"/>
    <w:rsid w:val="002D5B98"/>
    <w:rsid w:val="00406D28"/>
    <w:rsid w:val="00983E43"/>
    <w:rsid w:val="00B2061A"/>
    <w:rsid w:val="00E769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83"/>
  </w:style>
  <w:style w:type="paragraph" w:styleId="1">
    <w:name w:val="heading 1"/>
    <w:basedOn w:val="a"/>
    <w:link w:val="10"/>
    <w:uiPriority w:val="9"/>
    <w:qFormat/>
    <w:rsid w:val="00B2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61A"/>
    <w:rPr>
      <w:b/>
      <w:bCs/>
    </w:rPr>
  </w:style>
  <w:style w:type="character" w:styleId="a5">
    <w:name w:val="Emphasis"/>
    <w:basedOn w:val="a0"/>
    <w:uiPriority w:val="20"/>
    <w:qFormat/>
    <w:rsid w:val="00B2061A"/>
    <w:rPr>
      <w:i/>
      <w:iCs/>
    </w:rPr>
  </w:style>
  <w:style w:type="character" w:customStyle="1" w:styleId="apple-converted-space">
    <w:name w:val="apple-converted-space"/>
    <w:basedOn w:val="a0"/>
    <w:rsid w:val="00B2061A"/>
  </w:style>
  <w:style w:type="character" w:styleId="a6">
    <w:name w:val="Hyperlink"/>
    <w:basedOn w:val="a0"/>
    <w:uiPriority w:val="99"/>
    <w:semiHidden/>
    <w:unhideWhenUsed/>
    <w:rsid w:val="00B2061A"/>
    <w:rPr>
      <w:color w:val="0000FF"/>
      <w:u w:val="single"/>
    </w:rPr>
  </w:style>
  <w:style w:type="paragraph" w:styleId="a7">
    <w:name w:val="No Spacing"/>
    <w:uiPriority w:val="1"/>
    <w:qFormat/>
    <w:rsid w:val="00B206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06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206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6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06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0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061A"/>
    <w:rPr>
      <w:b/>
      <w:bCs/>
    </w:rPr>
  </w:style>
  <w:style w:type="character" w:styleId="a5">
    <w:name w:val="Emphasis"/>
    <w:basedOn w:val="a0"/>
    <w:uiPriority w:val="20"/>
    <w:qFormat/>
    <w:rsid w:val="00B2061A"/>
    <w:rPr>
      <w:i/>
      <w:iCs/>
    </w:rPr>
  </w:style>
  <w:style w:type="character" w:customStyle="1" w:styleId="apple-converted-space">
    <w:name w:val="apple-converted-space"/>
    <w:basedOn w:val="a0"/>
    <w:rsid w:val="00B2061A"/>
  </w:style>
  <w:style w:type="character" w:styleId="a6">
    <w:name w:val="Hyperlink"/>
    <w:basedOn w:val="a0"/>
    <w:uiPriority w:val="99"/>
    <w:semiHidden/>
    <w:unhideWhenUsed/>
    <w:rsid w:val="00B2061A"/>
    <w:rPr>
      <w:color w:val="0000FF"/>
      <w:u w:val="single"/>
    </w:rPr>
  </w:style>
  <w:style w:type="paragraph" w:styleId="a7">
    <w:name w:val="No Spacing"/>
    <w:uiPriority w:val="1"/>
    <w:qFormat/>
    <w:rsid w:val="00B206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Ivan</cp:lastModifiedBy>
  <cp:revision>3</cp:revision>
  <dcterms:created xsi:type="dcterms:W3CDTF">2014-11-03T12:31:00Z</dcterms:created>
  <dcterms:modified xsi:type="dcterms:W3CDTF">2014-11-03T12:32:00Z</dcterms:modified>
</cp:coreProperties>
</file>