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9B" w:rsidRDefault="00A5429B" w:rsidP="00A5429B">
      <w:pPr>
        <w:spacing w:line="360" w:lineRule="atLeast"/>
        <w:rPr>
          <w:rFonts w:ascii="Georgia" w:hAnsi="Georgia" w:cs="Tahoma"/>
          <w:color w:val="000000"/>
          <w:sz w:val="30"/>
          <w:szCs w:val="30"/>
        </w:rPr>
      </w:pPr>
      <w:r>
        <w:rPr>
          <w:rFonts w:ascii="Georgia" w:hAnsi="Georgia" w:cs="Tahoma"/>
          <w:color w:val="000000"/>
          <w:sz w:val="30"/>
          <w:szCs w:val="30"/>
        </w:rPr>
        <w:t xml:space="preserve">Пример бизнес-плана расширения бизнеса по оказанию услуг грузоперевозок, предназначенный для получения банковского кредита, либо средств от инвестора. </w:t>
      </w:r>
    </w:p>
    <w:p w:rsidR="00A5429B" w:rsidRDefault="00A5429B" w:rsidP="00A5429B">
      <w:pPr>
        <w:numPr>
          <w:ilvl w:val="0"/>
          <w:numId w:val="2"/>
        </w:numPr>
        <w:pBdr>
          <w:top w:val="single" w:sz="12" w:space="0" w:color="666666"/>
          <w:bottom w:val="dotted" w:sz="6" w:space="5" w:color="CCCCCC"/>
        </w:pBdr>
        <w:spacing w:before="105" w:after="100" w:afterAutospacing="1" w:line="15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Капитальные вложения: </w:t>
      </w:r>
      <w:r>
        <w:rPr>
          <w:rFonts w:ascii="Tahoma" w:hAnsi="Tahoma" w:cs="Tahoma"/>
          <w:color w:val="1A6306"/>
          <w:sz w:val="21"/>
          <w:szCs w:val="21"/>
        </w:rPr>
        <w:t>2320000 рублей,</w:t>
      </w:r>
    </w:p>
    <w:p w:rsidR="00A5429B" w:rsidRDefault="00A5429B" w:rsidP="00A5429B">
      <w:pPr>
        <w:numPr>
          <w:ilvl w:val="0"/>
          <w:numId w:val="2"/>
        </w:numPr>
        <w:pBdr>
          <w:top w:val="single" w:sz="12" w:space="0" w:color="666666"/>
          <w:bottom w:val="dotted" w:sz="6" w:space="5" w:color="CCCCCC"/>
        </w:pBdr>
        <w:spacing w:before="105" w:after="100" w:afterAutospacing="1" w:line="15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Среднемесячная выручка: </w:t>
      </w:r>
      <w:r>
        <w:rPr>
          <w:rFonts w:ascii="Tahoma" w:hAnsi="Tahoma" w:cs="Tahoma"/>
          <w:color w:val="1A6306"/>
          <w:sz w:val="21"/>
          <w:szCs w:val="21"/>
        </w:rPr>
        <w:t>344000 рублей,</w:t>
      </w:r>
    </w:p>
    <w:p w:rsidR="00A5429B" w:rsidRDefault="00A5429B" w:rsidP="00A5429B">
      <w:pPr>
        <w:numPr>
          <w:ilvl w:val="0"/>
          <w:numId w:val="2"/>
        </w:numPr>
        <w:pBdr>
          <w:top w:val="single" w:sz="12" w:space="0" w:color="666666"/>
          <w:bottom w:val="dotted" w:sz="6" w:space="5" w:color="CCCCCC"/>
        </w:pBdr>
        <w:spacing w:before="105" w:after="100" w:afterAutospacing="1" w:line="15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Чистая прибыль: </w:t>
      </w:r>
      <w:r>
        <w:rPr>
          <w:rFonts w:ascii="Tahoma" w:hAnsi="Tahoma" w:cs="Tahoma"/>
          <w:color w:val="1A6306"/>
          <w:sz w:val="21"/>
          <w:szCs w:val="21"/>
        </w:rPr>
        <w:t>103000 рублей,</w:t>
      </w:r>
    </w:p>
    <w:p w:rsidR="00A5429B" w:rsidRDefault="00A5429B" w:rsidP="00A5429B">
      <w:pPr>
        <w:numPr>
          <w:ilvl w:val="0"/>
          <w:numId w:val="2"/>
        </w:numPr>
        <w:pBdr>
          <w:top w:val="single" w:sz="12" w:space="0" w:color="666666"/>
          <w:bottom w:val="dotted" w:sz="6" w:space="5" w:color="CCCCCC"/>
        </w:pBdr>
        <w:spacing w:before="105" w:after="100" w:afterAutospacing="1" w:line="15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Окупаемость: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1A6306"/>
          <w:sz w:val="21"/>
          <w:szCs w:val="21"/>
        </w:rPr>
        <w:t>23 месяца.</w:t>
      </w:r>
    </w:p>
    <w:p w:rsidR="00A5429B" w:rsidRDefault="00A5429B" w:rsidP="00A5429B">
      <w:pPr>
        <w:pStyle w:val="a3"/>
        <w:spacing w:before="150" w:beforeAutospacing="0" w:after="150" w:afterAutospacing="0" w:line="285" w:lineRule="atLeast"/>
        <w:jc w:val="both"/>
        <w:rPr>
          <w:rFonts w:ascii="Georgia" w:hAnsi="Georgia"/>
          <w:color w:val="282828"/>
          <w:sz w:val="23"/>
          <w:szCs w:val="23"/>
        </w:rPr>
      </w:pPr>
      <w:r>
        <w:rPr>
          <w:rFonts w:ascii="Georgia" w:hAnsi="Georgia"/>
          <w:color w:val="282828"/>
          <w:sz w:val="23"/>
          <w:szCs w:val="23"/>
        </w:rPr>
        <w:t>Цель: Получение банковского кредита для приобретения рефрижератора ISUZU ELF 2012 года выпуска для расширения объемов бизнеса грузоперевозок.</w:t>
      </w:r>
    </w:p>
    <w:p w:rsidR="00A5429B" w:rsidRDefault="00A5429B" w:rsidP="00A5429B">
      <w:pPr>
        <w:pStyle w:val="2"/>
        <w:spacing w:line="360" w:lineRule="atLeast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1. Краткое описание текущего бизнеса по грузоперевозкам</w:t>
      </w:r>
    </w:p>
    <w:p w:rsidR="00A5429B" w:rsidRDefault="00A5429B" w:rsidP="00A5429B">
      <w:pPr>
        <w:pStyle w:val="a3"/>
        <w:spacing w:before="150" w:beforeAutospacing="0" w:after="150" w:afterAutospacing="0" w:line="285" w:lineRule="atLeast"/>
        <w:jc w:val="both"/>
        <w:rPr>
          <w:rFonts w:ascii="Georgia" w:hAnsi="Georgia"/>
          <w:color w:val="282828"/>
          <w:sz w:val="23"/>
          <w:szCs w:val="23"/>
        </w:rPr>
      </w:pPr>
      <w:r>
        <w:rPr>
          <w:rFonts w:ascii="Georgia" w:hAnsi="Georgia"/>
          <w:color w:val="282828"/>
          <w:sz w:val="23"/>
          <w:szCs w:val="23"/>
        </w:rPr>
        <w:t>Компания</w:t>
      </w:r>
      <w:r>
        <w:rPr>
          <w:rStyle w:val="apple-converted-space"/>
          <w:rFonts w:ascii="Georgia" w:hAnsi="Georgia"/>
          <w:color w:val="282828"/>
          <w:sz w:val="23"/>
          <w:szCs w:val="23"/>
        </w:rPr>
        <w:t> </w:t>
      </w:r>
      <w:r w:rsidRPr="00A5429B">
        <w:rPr>
          <w:rFonts w:ascii="Georgia" w:hAnsi="Georgia"/>
          <w:color w:val="282828"/>
          <w:sz w:val="23"/>
          <w:szCs w:val="23"/>
        </w:rPr>
        <w:t>ИП</w:t>
      </w:r>
      <w:r>
        <w:rPr>
          <w:rStyle w:val="apple-converted-space"/>
          <w:rFonts w:ascii="Georgia" w:hAnsi="Georgia"/>
          <w:color w:val="282828"/>
          <w:sz w:val="23"/>
          <w:szCs w:val="23"/>
        </w:rPr>
        <w:t> </w:t>
      </w:r>
      <w:r>
        <w:rPr>
          <w:rFonts w:ascii="Georgia" w:hAnsi="Georgia"/>
          <w:color w:val="282828"/>
          <w:sz w:val="23"/>
          <w:szCs w:val="23"/>
        </w:rPr>
        <w:t>«Иванов» зарегистрирована в 2002 году. Основным видом деятельности является осуществление грузовых перевозок. В собственности ИП «Иванов» находится 3 автомобиля:</w:t>
      </w:r>
    </w:p>
    <w:p w:rsidR="00A5429B" w:rsidRDefault="00A5429B" w:rsidP="00A5429B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«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ГАЗель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» (тент) 2008 г.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в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A5429B" w:rsidRDefault="00A5429B" w:rsidP="00A5429B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«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ГАЗель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» (тент) 2010 г.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в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A5429B" w:rsidRDefault="00A5429B" w:rsidP="00A5429B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Ford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TRANSIT L FT350 (рефрижератор) 2007 года выпуска.</w:t>
      </w:r>
    </w:p>
    <w:p w:rsidR="00A5429B" w:rsidRDefault="00A5429B" w:rsidP="00A5429B">
      <w:pPr>
        <w:pStyle w:val="a3"/>
        <w:spacing w:before="150" w:beforeAutospacing="0" w:after="150" w:afterAutospacing="0" w:line="285" w:lineRule="atLeast"/>
        <w:jc w:val="both"/>
        <w:rPr>
          <w:rFonts w:ascii="Georgia" w:hAnsi="Georgia"/>
          <w:color w:val="282828"/>
          <w:sz w:val="23"/>
          <w:szCs w:val="23"/>
        </w:rPr>
      </w:pPr>
      <w:r>
        <w:rPr>
          <w:rFonts w:ascii="Georgia" w:hAnsi="Georgia"/>
          <w:color w:val="282828"/>
          <w:sz w:val="23"/>
          <w:szCs w:val="23"/>
        </w:rPr>
        <w:t>Компания находится на специальном режиме налогообложения ЕНВД.</w:t>
      </w:r>
    </w:p>
    <w:p w:rsidR="00A5429B" w:rsidRDefault="00A5429B" w:rsidP="00A5429B">
      <w:pPr>
        <w:pStyle w:val="a3"/>
        <w:spacing w:before="150" w:beforeAutospacing="0" w:after="150" w:afterAutospacing="0" w:line="285" w:lineRule="atLeast"/>
        <w:jc w:val="both"/>
        <w:rPr>
          <w:rFonts w:ascii="Georgia" w:hAnsi="Georgia"/>
          <w:color w:val="282828"/>
          <w:sz w:val="23"/>
          <w:szCs w:val="23"/>
        </w:rPr>
      </w:pPr>
      <w:r>
        <w:rPr>
          <w:rFonts w:ascii="Georgia" w:hAnsi="Georgia"/>
          <w:color w:val="282828"/>
          <w:sz w:val="23"/>
          <w:szCs w:val="23"/>
        </w:rPr>
        <w:t>Основные показатели хозяйственной деятельности предпринимателя в 2010-2012 (1 полугодие) годах:</w:t>
      </w:r>
    </w:p>
    <w:tbl>
      <w:tblPr>
        <w:tblW w:w="0" w:type="auto"/>
        <w:tblBorders>
          <w:bottom w:val="single" w:sz="2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1"/>
        <w:gridCol w:w="951"/>
        <w:gridCol w:w="951"/>
        <w:gridCol w:w="2316"/>
      </w:tblGrid>
      <w:tr w:rsidR="00A5429B" w:rsidTr="00A54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 год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 год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 год (1-ое полугодие)</w:t>
            </w:r>
          </w:p>
        </w:tc>
      </w:tr>
      <w:tr w:rsidR="00A5429B" w:rsidTr="00A54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Выручка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1 800 000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2 280 000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1 440 000</w:t>
            </w:r>
          </w:p>
        </w:tc>
      </w:tr>
      <w:tr w:rsidR="00A5429B" w:rsidTr="00A54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Чистая прибыль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684 000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432 000</w:t>
            </w:r>
          </w:p>
        </w:tc>
      </w:tr>
      <w:tr w:rsidR="00A5429B" w:rsidTr="00A54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Количество машин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5429B" w:rsidTr="00A54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Газель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5429B" w:rsidTr="00A54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TRANSIT L FT350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A5429B" w:rsidRDefault="00A5429B" w:rsidP="00A5429B">
      <w:pPr>
        <w:pStyle w:val="a3"/>
        <w:spacing w:before="150" w:beforeAutospacing="0" w:after="150" w:afterAutospacing="0" w:line="285" w:lineRule="atLeast"/>
        <w:jc w:val="both"/>
        <w:rPr>
          <w:rFonts w:ascii="Georgia" w:hAnsi="Georgia"/>
          <w:color w:val="282828"/>
          <w:sz w:val="23"/>
          <w:szCs w:val="23"/>
        </w:rPr>
      </w:pPr>
      <w:r>
        <w:rPr>
          <w:rFonts w:ascii="Georgia" w:hAnsi="Georgia"/>
          <w:color w:val="282828"/>
          <w:sz w:val="23"/>
          <w:szCs w:val="23"/>
        </w:rPr>
        <w:t>Штат компании составляет 4 человека, при этом собственник бизнеса самостоятельно работает на одной из «</w:t>
      </w:r>
      <w:proofErr w:type="spellStart"/>
      <w:r>
        <w:rPr>
          <w:rFonts w:ascii="Georgia" w:hAnsi="Georgia"/>
          <w:color w:val="282828"/>
          <w:sz w:val="23"/>
          <w:szCs w:val="23"/>
        </w:rPr>
        <w:t>ГАЗелей</w:t>
      </w:r>
      <w:proofErr w:type="spellEnd"/>
      <w:r>
        <w:rPr>
          <w:rFonts w:ascii="Georgia" w:hAnsi="Georgia"/>
          <w:color w:val="282828"/>
          <w:sz w:val="23"/>
          <w:szCs w:val="23"/>
        </w:rPr>
        <w:t>»</w:t>
      </w:r>
    </w:p>
    <w:p w:rsidR="00A5429B" w:rsidRDefault="00A5429B" w:rsidP="00A5429B">
      <w:pPr>
        <w:pStyle w:val="3"/>
        <w:spacing w:line="300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Описание проекта по расширению объемов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грузоперевозочного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бизнеса</w:t>
      </w:r>
    </w:p>
    <w:p w:rsidR="00A5429B" w:rsidRDefault="00A5429B" w:rsidP="00A5429B">
      <w:pPr>
        <w:pStyle w:val="a3"/>
        <w:spacing w:before="150" w:beforeAutospacing="0" w:after="150" w:afterAutospacing="0" w:line="285" w:lineRule="atLeast"/>
        <w:jc w:val="both"/>
        <w:rPr>
          <w:rFonts w:ascii="Georgia" w:hAnsi="Georgia"/>
          <w:color w:val="282828"/>
          <w:sz w:val="23"/>
          <w:szCs w:val="23"/>
        </w:rPr>
      </w:pPr>
      <w:r>
        <w:rPr>
          <w:rFonts w:ascii="Georgia" w:hAnsi="Georgia"/>
          <w:color w:val="282828"/>
          <w:sz w:val="23"/>
          <w:szCs w:val="23"/>
        </w:rPr>
        <w:t xml:space="preserve">Индивидуальный предпринимателем «Ивановым» за время предпринимательской деятельности (более 10 лет) был накоплен значительный опыт работ по оказанию </w:t>
      </w:r>
      <w:r>
        <w:rPr>
          <w:rFonts w:ascii="Georgia" w:hAnsi="Georgia"/>
          <w:color w:val="282828"/>
          <w:sz w:val="23"/>
          <w:szCs w:val="23"/>
        </w:rPr>
        <w:lastRenderedPageBreak/>
        <w:t xml:space="preserve">услуг по грузоперевозкам. Все полученные заказы выполняются </w:t>
      </w:r>
      <w:proofErr w:type="gramStart"/>
      <w:r>
        <w:rPr>
          <w:rFonts w:ascii="Georgia" w:hAnsi="Georgia"/>
          <w:color w:val="282828"/>
          <w:sz w:val="23"/>
          <w:szCs w:val="23"/>
        </w:rPr>
        <w:t>согласно заключенных</w:t>
      </w:r>
      <w:proofErr w:type="gramEnd"/>
      <w:r>
        <w:rPr>
          <w:rFonts w:ascii="Georgia" w:hAnsi="Georgia"/>
          <w:color w:val="282828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282828"/>
          <w:sz w:val="23"/>
          <w:szCs w:val="23"/>
        </w:rPr>
        <w:t>договороы</w:t>
      </w:r>
      <w:proofErr w:type="spellEnd"/>
      <w:r>
        <w:rPr>
          <w:rFonts w:ascii="Georgia" w:hAnsi="Georgia"/>
          <w:color w:val="282828"/>
          <w:sz w:val="23"/>
          <w:szCs w:val="23"/>
        </w:rPr>
        <w:t>, вне зависимости от погодных условий и дней в календаре (грузоперевозки осуществляются даже в праздничные дни). Все это позволило наладить партнерские отношения с рядом крупных заказчиков с оптовой фирмой ООО «Рога», мясоперерабатывающим предприятием ООО «Копыта».</w:t>
      </w:r>
    </w:p>
    <w:p w:rsidR="00A5429B" w:rsidRDefault="00A5429B" w:rsidP="00A5429B">
      <w:pPr>
        <w:pStyle w:val="a3"/>
        <w:spacing w:before="150" w:beforeAutospacing="0" w:after="150" w:afterAutospacing="0" w:line="285" w:lineRule="atLeast"/>
        <w:jc w:val="both"/>
        <w:rPr>
          <w:rFonts w:ascii="Georgia" w:hAnsi="Georgia"/>
          <w:color w:val="282828"/>
          <w:sz w:val="23"/>
          <w:szCs w:val="23"/>
        </w:rPr>
      </w:pPr>
      <w:r>
        <w:rPr>
          <w:rFonts w:ascii="Georgia" w:hAnsi="Georgia"/>
          <w:color w:val="282828"/>
          <w:sz w:val="23"/>
          <w:szCs w:val="23"/>
        </w:rPr>
        <w:t>В результате встречи проведенной с руководством мясоперерабатывающего предприятием ООО «Копыта» было получено предложение об увеличение объемов сотрудничества. Компания «Копыта» планирует сбывать свою продукцию в соседний регион, в связи с этим имеется потребность автотранспорте для перевозки продукции (расстояние 450 км). Ориентировочный объем 25 тонн в месяц. Договоренная цена за 1 тонну километр составляет 8,5 рублей.</w:t>
      </w:r>
    </w:p>
    <w:p w:rsidR="00A5429B" w:rsidRDefault="00A5429B" w:rsidP="00A5429B">
      <w:pPr>
        <w:pStyle w:val="a3"/>
        <w:spacing w:before="150" w:beforeAutospacing="0" w:after="150" w:afterAutospacing="0" w:line="285" w:lineRule="atLeast"/>
        <w:jc w:val="both"/>
        <w:rPr>
          <w:rFonts w:ascii="Georgia" w:hAnsi="Georgia"/>
          <w:color w:val="282828"/>
          <w:sz w:val="23"/>
          <w:szCs w:val="23"/>
        </w:rPr>
      </w:pPr>
      <w:r>
        <w:rPr>
          <w:rFonts w:ascii="Georgia" w:hAnsi="Georgia"/>
          <w:color w:val="282828"/>
          <w:sz w:val="23"/>
          <w:szCs w:val="23"/>
        </w:rPr>
        <w:t>В связи с этим планируется приобрести дополнительный автотранспорт.</w:t>
      </w:r>
    </w:p>
    <w:p w:rsidR="00A5429B" w:rsidRDefault="00A5429B" w:rsidP="00A5429B">
      <w:pPr>
        <w:pStyle w:val="a3"/>
        <w:spacing w:before="150" w:beforeAutospacing="0" w:after="150" w:afterAutospacing="0" w:line="285" w:lineRule="atLeast"/>
        <w:jc w:val="both"/>
        <w:rPr>
          <w:rFonts w:ascii="Georgia" w:hAnsi="Georgia"/>
          <w:color w:val="282828"/>
          <w:sz w:val="23"/>
          <w:szCs w:val="23"/>
        </w:rPr>
      </w:pPr>
      <w:r>
        <w:rPr>
          <w:rFonts w:ascii="Georgia" w:hAnsi="Georgia"/>
          <w:noProof/>
          <w:color w:val="282828"/>
          <w:sz w:val="23"/>
          <w:szCs w:val="23"/>
        </w:rPr>
        <w:drawing>
          <wp:inline distT="0" distB="0" distL="0" distR="0">
            <wp:extent cx="4876800" cy="2000250"/>
            <wp:effectExtent l="19050" t="0" r="0" b="0"/>
            <wp:docPr id="1" name="Рисунок 1" descr="грузовик для грузоперево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зовик для грузоперевоз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29B" w:rsidRDefault="00A5429B" w:rsidP="00A5429B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Рефрижератор ISUZU ELF 2012 г.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в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A5429B" w:rsidRDefault="00A5429B" w:rsidP="00A5429B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Грузоподъемность 7 тонн.</w:t>
      </w:r>
    </w:p>
    <w:p w:rsidR="00A5429B" w:rsidRDefault="00A5429B" w:rsidP="00A5429B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Цена 2300000 рублей</w:t>
      </w:r>
    </w:p>
    <w:p w:rsidR="00A5429B" w:rsidRDefault="00A5429B" w:rsidP="00A5429B">
      <w:pPr>
        <w:pStyle w:val="a3"/>
        <w:spacing w:before="150" w:beforeAutospacing="0" w:after="150" w:afterAutospacing="0" w:line="285" w:lineRule="atLeast"/>
        <w:jc w:val="both"/>
        <w:rPr>
          <w:rFonts w:ascii="Georgia" w:hAnsi="Georgia"/>
          <w:color w:val="282828"/>
          <w:sz w:val="23"/>
          <w:szCs w:val="23"/>
        </w:rPr>
      </w:pPr>
      <w:r>
        <w:rPr>
          <w:rFonts w:ascii="Georgia" w:hAnsi="Georgia"/>
          <w:color w:val="282828"/>
          <w:sz w:val="23"/>
          <w:szCs w:val="23"/>
        </w:rPr>
        <w:t>В качестве водителя планируется принять на работу старшего сына 24 года.</w:t>
      </w:r>
    </w:p>
    <w:p w:rsidR="00A5429B" w:rsidRDefault="00A5429B" w:rsidP="00A5429B">
      <w:pPr>
        <w:pStyle w:val="2"/>
        <w:spacing w:line="360" w:lineRule="atLeast"/>
        <w:rPr>
          <w:rFonts w:ascii="Arial" w:hAnsi="Arial" w:cs="Arial"/>
          <w:color w:val="000000"/>
          <w:sz w:val="34"/>
          <w:szCs w:val="34"/>
        </w:rPr>
      </w:pPr>
    </w:p>
    <w:p w:rsidR="00A5429B" w:rsidRDefault="00A5429B" w:rsidP="00A5429B">
      <w:pPr>
        <w:pStyle w:val="2"/>
        <w:spacing w:line="360" w:lineRule="atLeast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2. План реализации проекта по приобретению дополнительного транспорта</w:t>
      </w:r>
    </w:p>
    <w:p w:rsidR="00A5429B" w:rsidRDefault="00A5429B" w:rsidP="00A5429B">
      <w:pPr>
        <w:pStyle w:val="h3"/>
        <w:spacing w:before="150" w:beforeAutospacing="0" w:after="150" w:afterAutospacing="0" w:line="300" w:lineRule="atLeast"/>
        <w:jc w:val="both"/>
        <w:rPr>
          <w:rFonts w:ascii="Arial" w:hAnsi="Arial" w:cs="Arial"/>
          <w:b/>
          <w:bCs/>
          <w:color w:val="282828"/>
          <w:sz w:val="29"/>
          <w:szCs w:val="29"/>
        </w:rPr>
      </w:pPr>
      <w:r>
        <w:rPr>
          <w:rFonts w:ascii="Arial" w:hAnsi="Arial" w:cs="Arial"/>
          <w:b/>
          <w:bCs/>
          <w:color w:val="282828"/>
          <w:sz w:val="29"/>
          <w:szCs w:val="29"/>
        </w:rPr>
        <w:t>2.1. Календарный план</w:t>
      </w:r>
    </w:p>
    <w:tbl>
      <w:tblPr>
        <w:tblW w:w="0" w:type="auto"/>
        <w:tblBorders>
          <w:bottom w:val="single" w:sz="2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3"/>
        <w:gridCol w:w="908"/>
        <w:gridCol w:w="908"/>
        <w:gridCol w:w="908"/>
        <w:gridCol w:w="908"/>
      </w:tblGrid>
      <w:tr w:rsidR="00A5429B" w:rsidTr="00A54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этапа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429B" w:rsidTr="00A54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неделя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неделя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неделя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неделя</w:t>
            </w:r>
          </w:p>
        </w:tc>
      </w:tr>
      <w:tr w:rsidR="00A5429B" w:rsidTr="00A54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Получение кредита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CCFF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429B" w:rsidTr="00A54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Покупка автотранспорта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CC9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429B" w:rsidTr="00A54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Перегон автомобиля с Владивостока до места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CC9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429B" w:rsidTr="00A54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Регистрация транспортного средства в ГАИ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CC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429B" w:rsidTr="00A54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Начало деятельности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00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00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00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5429B" w:rsidRDefault="00A5429B" w:rsidP="00A5429B">
      <w:pPr>
        <w:pStyle w:val="a3"/>
        <w:spacing w:before="150" w:beforeAutospacing="0" w:after="150" w:afterAutospacing="0" w:line="285" w:lineRule="atLeast"/>
        <w:jc w:val="both"/>
        <w:rPr>
          <w:rFonts w:ascii="Georgia" w:hAnsi="Georgia"/>
          <w:color w:val="282828"/>
          <w:sz w:val="23"/>
          <w:szCs w:val="23"/>
        </w:rPr>
      </w:pPr>
      <w:r>
        <w:rPr>
          <w:rFonts w:ascii="Georgia" w:hAnsi="Georgia"/>
          <w:color w:val="282828"/>
          <w:sz w:val="23"/>
          <w:szCs w:val="23"/>
        </w:rPr>
        <w:t>2.2. Общая смета расходов по реализации проекта</w:t>
      </w:r>
    </w:p>
    <w:tbl>
      <w:tblPr>
        <w:tblW w:w="0" w:type="auto"/>
        <w:tblBorders>
          <w:bottom w:val="single" w:sz="2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6"/>
        <w:gridCol w:w="1811"/>
        <w:gridCol w:w="2258"/>
      </w:tblGrid>
      <w:tr w:rsidR="00A5429B" w:rsidTr="00A54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Статья расходов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 расходов, руб.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 w:rsidR="00A5429B" w:rsidTr="00A54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Приобретение автомобиля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2 300 000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Кредитные средства</w:t>
            </w:r>
          </w:p>
        </w:tc>
      </w:tr>
      <w:tr w:rsidR="00A5429B" w:rsidTr="00A54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Перегон автомобиля с Владивостока до места/Регистрация автомобиля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Собственные средства</w:t>
            </w:r>
          </w:p>
        </w:tc>
      </w:tr>
      <w:tr w:rsidR="00A5429B" w:rsidTr="00A54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2 320 000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5429B" w:rsidRDefault="00A5429B" w:rsidP="00A5429B">
      <w:pPr>
        <w:pStyle w:val="2"/>
        <w:spacing w:line="360" w:lineRule="atLeast"/>
        <w:rPr>
          <w:rFonts w:ascii="Arial" w:hAnsi="Arial" w:cs="Arial"/>
          <w:color w:val="000000"/>
          <w:sz w:val="34"/>
          <w:szCs w:val="34"/>
        </w:rPr>
      </w:pPr>
    </w:p>
    <w:p w:rsidR="00A5429B" w:rsidRDefault="00A5429B" w:rsidP="00A5429B">
      <w:pPr>
        <w:pStyle w:val="2"/>
        <w:spacing w:line="360" w:lineRule="atLeast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3. Планируемые показатели деятельности предприятия на 2012-2014 г</w:t>
      </w:r>
    </w:p>
    <w:p w:rsidR="00A5429B" w:rsidRDefault="00A5429B" w:rsidP="00A5429B">
      <w:pPr>
        <w:pStyle w:val="h3"/>
        <w:spacing w:before="150" w:beforeAutospacing="0" w:after="150" w:afterAutospacing="0" w:line="300" w:lineRule="atLeast"/>
        <w:jc w:val="both"/>
        <w:rPr>
          <w:rFonts w:ascii="Arial" w:hAnsi="Arial" w:cs="Arial"/>
          <w:b/>
          <w:bCs/>
          <w:color w:val="282828"/>
          <w:sz w:val="29"/>
          <w:szCs w:val="29"/>
        </w:rPr>
      </w:pPr>
      <w:r>
        <w:rPr>
          <w:rFonts w:ascii="Arial" w:hAnsi="Arial" w:cs="Arial"/>
          <w:b/>
          <w:bCs/>
          <w:color w:val="282828"/>
          <w:sz w:val="29"/>
          <w:szCs w:val="29"/>
        </w:rPr>
        <w:t>3.1. Планируемая выручка и прибыль от ввода нового автомобиля</w:t>
      </w:r>
    </w:p>
    <w:p w:rsidR="00A5429B" w:rsidRDefault="00A5429B" w:rsidP="00A5429B">
      <w:pPr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Сумма в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рубляхПланирование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выручки от покупки нового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автоИсточник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расчетов: http://moneymakerfactory.ru/ВыручкаПрибыль3квартал20124квартал20121квартал20132квартал20133квартал20134квартал20131квартал20142квартал20143квартал20144квартал20140k200k400k600kHighcharts.com</w:t>
      </w:r>
    </w:p>
    <w:p w:rsidR="00A5429B" w:rsidRDefault="00A5429B" w:rsidP="00A5429B">
      <w:pPr>
        <w:pStyle w:val="h3"/>
        <w:spacing w:before="150" w:beforeAutospacing="0" w:after="150" w:afterAutospacing="0" w:line="300" w:lineRule="atLeast"/>
        <w:jc w:val="both"/>
        <w:rPr>
          <w:rFonts w:ascii="Arial" w:hAnsi="Arial" w:cs="Arial"/>
          <w:b/>
          <w:bCs/>
          <w:color w:val="282828"/>
          <w:sz w:val="29"/>
          <w:szCs w:val="29"/>
        </w:rPr>
      </w:pPr>
      <w:r>
        <w:rPr>
          <w:rFonts w:ascii="Arial" w:hAnsi="Arial" w:cs="Arial"/>
          <w:b/>
          <w:bCs/>
          <w:color w:val="282828"/>
          <w:sz w:val="29"/>
          <w:szCs w:val="29"/>
        </w:rPr>
        <w:t>3.2. Расходы</w:t>
      </w:r>
    </w:p>
    <w:p w:rsidR="00A5429B" w:rsidRDefault="00A5429B" w:rsidP="00A5429B">
      <w:pPr>
        <w:pStyle w:val="a3"/>
        <w:spacing w:before="150" w:beforeAutospacing="0" w:after="150" w:afterAutospacing="0" w:line="285" w:lineRule="atLeast"/>
        <w:jc w:val="both"/>
        <w:rPr>
          <w:rFonts w:ascii="Georgia" w:hAnsi="Georgia"/>
          <w:color w:val="282828"/>
          <w:sz w:val="23"/>
          <w:szCs w:val="23"/>
        </w:rPr>
      </w:pPr>
      <w:r>
        <w:rPr>
          <w:rFonts w:ascii="Georgia" w:hAnsi="Georgia"/>
          <w:color w:val="282828"/>
          <w:sz w:val="23"/>
          <w:szCs w:val="23"/>
        </w:rPr>
        <w:t>К расходной части деятельности транспортного предприятия относятся расходы на горюче-смазочные материалы, зарплата работников, ремонт, прочие расходы.</w:t>
      </w:r>
    </w:p>
    <w:p w:rsidR="00A5429B" w:rsidRDefault="00A5429B" w:rsidP="00A5429B">
      <w:pPr>
        <w:pStyle w:val="a3"/>
        <w:spacing w:before="150" w:beforeAutospacing="0" w:after="150" w:afterAutospacing="0" w:line="285" w:lineRule="atLeast"/>
        <w:jc w:val="both"/>
        <w:rPr>
          <w:rFonts w:ascii="Georgia" w:hAnsi="Georgia"/>
          <w:color w:val="282828"/>
          <w:sz w:val="23"/>
          <w:szCs w:val="23"/>
        </w:rPr>
      </w:pPr>
      <w:r>
        <w:rPr>
          <w:rFonts w:ascii="Georgia" w:hAnsi="Georgia"/>
          <w:color w:val="282828"/>
          <w:sz w:val="23"/>
          <w:szCs w:val="23"/>
        </w:rPr>
        <w:t>Структура распределения средств полученных от заказчиков:</w:t>
      </w:r>
    </w:p>
    <w:p w:rsidR="00A5429B" w:rsidRDefault="00A5429B" w:rsidP="00A5429B">
      <w:pPr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>ГСМЗарплатаРемонтПрибыльПрочееHighcharts.com</w:t>
      </w:r>
    </w:p>
    <w:p w:rsidR="00A5429B" w:rsidRDefault="00A5429B" w:rsidP="00A5429B">
      <w:pPr>
        <w:pStyle w:val="h3"/>
        <w:spacing w:before="150" w:beforeAutospacing="0" w:after="150" w:afterAutospacing="0" w:line="300" w:lineRule="atLeast"/>
        <w:jc w:val="both"/>
        <w:rPr>
          <w:rFonts w:ascii="Arial" w:hAnsi="Arial" w:cs="Arial"/>
          <w:b/>
          <w:bCs/>
          <w:color w:val="282828"/>
          <w:sz w:val="29"/>
          <w:szCs w:val="29"/>
        </w:rPr>
      </w:pPr>
      <w:r>
        <w:rPr>
          <w:rFonts w:ascii="Arial" w:hAnsi="Arial" w:cs="Arial"/>
          <w:b/>
          <w:bCs/>
          <w:color w:val="282828"/>
          <w:sz w:val="29"/>
          <w:szCs w:val="29"/>
        </w:rPr>
        <w:t>3.3. Выручка</w:t>
      </w:r>
    </w:p>
    <w:p w:rsidR="00A5429B" w:rsidRDefault="00A5429B" w:rsidP="00A5429B">
      <w:pPr>
        <w:pStyle w:val="a3"/>
        <w:spacing w:before="150" w:beforeAutospacing="0" w:after="150" w:afterAutospacing="0" w:line="285" w:lineRule="atLeast"/>
        <w:jc w:val="both"/>
        <w:rPr>
          <w:rFonts w:ascii="Georgia" w:hAnsi="Georgia"/>
          <w:color w:val="282828"/>
          <w:sz w:val="23"/>
          <w:szCs w:val="23"/>
        </w:rPr>
      </w:pPr>
      <w:r>
        <w:rPr>
          <w:rFonts w:ascii="Georgia" w:hAnsi="Georgia"/>
          <w:color w:val="282828"/>
          <w:sz w:val="23"/>
          <w:szCs w:val="23"/>
        </w:rPr>
        <w:t>Показатели выручки и прибыли предприятия с учетом приобретения дополнительной транспортной единицы.</w:t>
      </w:r>
    </w:p>
    <w:tbl>
      <w:tblPr>
        <w:tblW w:w="0" w:type="auto"/>
        <w:tblBorders>
          <w:bottom w:val="single" w:sz="2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1"/>
        <w:gridCol w:w="951"/>
        <w:gridCol w:w="951"/>
        <w:gridCol w:w="951"/>
        <w:gridCol w:w="951"/>
        <w:gridCol w:w="951"/>
      </w:tblGrid>
      <w:tr w:rsidR="00A5429B" w:rsidTr="00A54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 г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 г.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 г.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2014 г.</w:t>
            </w:r>
          </w:p>
        </w:tc>
      </w:tr>
      <w:tr w:rsidR="00A5429B" w:rsidTr="00A54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Выручка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1 800 000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2 280 000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2 880 000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4 500 000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proofErr w:type="spellEnd"/>
          </w:p>
        </w:tc>
      </w:tr>
      <w:tr w:rsidR="00A5429B" w:rsidTr="00A54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Чистая прибыль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684 000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864 000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1 350 000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1 500 000</w:t>
            </w:r>
          </w:p>
        </w:tc>
      </w:tr>
      <w:tr w:rsidR="00A5429B" w:rsidTr="00A54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Количество машин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5429B" w:rsidTr="00A54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Газель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5429B" w:rsidTr="00A54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TRANSIT L FT350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5429B" w:rsidTr="00A54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ISUZU ELF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29B" w:rsidRDefault="00A5429B">
            <w:pPr>
              <w:spacing w:before="105" w:after="30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A5429B" w:rsidRDefault="00A5429B" w:rsidP="00A5429B">
      <w:pPr>
        <w:pStyle w:val="h2"/>
        <w:spacing w:before="150" w:beforeAutospacing="0" w:after="150" w:afterAutospacing="0" w:line="360" w:lineRule="atLeast"/>
        <w:jc w:val="both"/>
        <w:rPr>
          <w:rFonts w:ascii="Arial" w:hAnsi="Arial" w:cs="Arial"/>
          <w:b/>
          <w:bCs/>
          <w:color w:val="282828"/>
          <w:sz w:val="34"/>
          <w:szCs w:val="34"/>
        </w:rPr>
      </w:pPr>
      <w:r>
        <w:rPr>
          <w:rFonts w:ascii="Arial" w:hAnsi="Arial" w:cs="Arial"/>
          <w:b/>
          <w:bCs/>
          <w:color w:val="282828"/>
          <w:sz w:val="34"/>
          <w:szCs w:val="34"/>
        </w:rPr>
        <w:t>4. Расчет окупаемости</w:t>
      </w:r>
    </w:p>
    <w:p w:rsidR="00A5429B" w:rsidRDefault="00A5429B" w:rsidP="00A5429B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Срок начала проекта: Август 2012 г.</w:t>
      </w:r>
    </w:p>
    <w:p w:rsidR="00A5429B" w:rsidRDefault="00A5429B" w:rsidP="00A5429B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Выход на оперативную безубыточность: Август 2012 г</w:t>
      </w:r>
    </w:p>
    <w:p w:rsidR="00A5429B" w:rsidRDefault="00A5429B" w:rsidP="00A5429B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Полная окупаемость проекта: Июль 2014 г.</w:t>
      </w:r>
    </w:p>
    <w:p w:rsidR="00A5429B" w:rsidRDefault="00A5429B" w:rsidP="00A5429B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Срок окупаемости проекта: 23 месяца.</w:t>
      </w:r>
    </w:p>
    <w:p w:rsidR="00A5429B" w:rsidRDefault="00A5429B"/>
    <w:sectPr w:rsidR="00A5429B" w:rsidSect="0065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57982"/>
    <w:multiLevelType w:val="multilevel"/>
    <w:tmpl w:val="7EC855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FAE0995"/>
    <w:multiLevelType w:val="multilevel"/>
    <w:tmpl w:val="82C8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8624A"/>
    <w:multiLevelType w:val="multilevel"/>
    <w:tmpl w:val="172EBE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96413A3"/>
    <w:multiLevelType w:val="multilevel"/>
    <w:tmpl w:val="F0E040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47874B2"/>
    <w:multiLevelType w:val="multilevel"/>
    <w:tmpl w:val="B136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29B"/>
    <w:rsid w:val="000B607C"/>
    <w:rsid w:val="002D5C68"/>
    <w:rsid w:val="006571AE"/>
    <w:rsid w:val="009064B8"/>
    <w:rsid w:val="00A36859"/>
    <w:rsid w:val="00A5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4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42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42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4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429B"/>
  </w:style>
  <w:style w:type="character" w:customStyle="1" w:styleId="20">
    <w:name w:val="Заголовок 2 Знак"/>
    <w:basedOn w:val="a0"/>
    <w:link w:val="2"/>
    <w:uiPriority w:val="9"/>
    <w:semiHidden/>
    <w:rsid w:val="00A54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5429B"/>
    <w:rPr>
      <w:color w:val="0000FF"/>
      <w:u w:val="single"/>
    </w:rPr>
  </w:style>
  <w:style w:type="paragraph" w:customStyle="1" w:styleId="h3">
    <w:name w:val="h3"/>
    <w:basedOn w:val="a"/>
    <w:rsid w:val="00A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A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3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dcterms:created xsi:type="dcterms:W3CDTF">2015-12-17T12:39:00Z</dcterms:created>
  <dcterms:modified xsi:type="dcterms:W3CDTF">2015-12-17T12:39:00Z</dcterms:modified>
</cp:coreProperties>
</file>